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5869" w14:textId="77777777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16D699DD" wp14:editId="41D97705">
            <wp:extent cx="1187450" cy="1187450"/>
            <wp:effectExtent l="0" t="0" r="0" b="0"/>
            <wp:docPr id="1" name="図 1" descr="2021稲門祭記念品　ジェットストリームボールペン エンジ軸(0.5mm径)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稲門祭記念品　ジェットストリームボールペン エンジ軸(0.5mm径)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899E" w14:textId="77777777" w:rsid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6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　ジェットストリームボールペン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 xml:space="preserve"> 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エンジ軸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(0.5mm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径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)</w:t>
        </w:r>
      </w:hyperlink>
    </w:p>
    <w:p w14:paraId="00734A9A" w14:textId="01EDCB72" w:rsid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2,000 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6201A8AC" w14:textId="3C0230E4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＝＝＝＝＝＝＝＝＝＝＝＝＝＝＝＝＝＝＝＝＝＝＝＝</w:t>
      </w:r>
    </w:p>
    <w:p w14:paraId="5F4E348A" w14:textId="77777777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</w:p>
    <w:p w14:paraId="380B373B" w14:textId="77777777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0" w:name="product816"/>
      <w:bookmarkEnd w:id="0"/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1A1D9169" wp14:editId="7B60380A">
            <wp:extent cx="1187450" cy="1187450"/>
            <wp:effectExtent l="0" t="0" r="0" b="0"/>
            <wp:docPr id="3" name="図 3" descr="2021稲門祭記念品　タオルはんかち2枚セット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稲門祭記念品　タオルはんかち2枚セット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294E6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9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　タオルはんかち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枚セット</w:t>
        </w:r>
      </w:hyperlink>
    </w:p>
    <w:p w14:paraId="7826F373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2,000 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09566FF4" w14:textId="3ED81506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03B5D867" w14:textId="77777777" w:rsid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1" w:name="product818"/>
      <w:bookmarkEnd w:id="1"/>
    </w:p>
    <w:p w14:paraId="410FA8B4" w14:textId="4A080362" w:rsidR="00467417" w:rsidRDefault="00467417" w:rsidP="00467417">
      <w:pPr>
        <w:shd w:val="clear" w:color="auto" w:fill="FFFFFF"/>
        <w:textAlignment w:val="top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＝＝＝＝＝＝＝＝＝＝＝＝＝＝＝＝＝＝＝＝＝＝＝</w:t>
      </w:r>
    </w:p>
    <w:p w14:paraId="5C328F20" w14:textId="77777777" w:rsid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3FDF8297" w14:textId="10C7CDE5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1791ACEC" wp14:editId="4AA38E8F">
            <wp:extent cx="1187450" cy="1187450"/>
            <wp:effectExtent l="0" t="0" r="0" b="0"/>
            <wp:docPr id="5" name="図 5" descr="2021稲門祭記念品　マイクロファイバークロス　3枚セット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稲門祭記念品　マイクロファイバークロス　3枚セット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1B8E3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12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 xml:space="preserve">稲門祭記念品　マイクロファイバークロス　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3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枚セット</w:t>
        </w:r>
      </w:hyperlink>
    </w:p>
    <w:p w14:paraId="633EDB18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2,000 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7D6800A8" w14:textId="1AA99CAA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5F08629D" w14:textId="77777777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2" w:name="product819"/>
      <w:bookmarkEnd w:id="2"/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3890D161" wp14:editId="26BD564C">
            <wp:extent cx="1187450" cy="1187450"/>
            <wp:effectExtent l="0" t="0" r="0" b="0"/>
            <wp:docPr id="7" name="図 7" descr="2021稲門祭記念品　ゴルフボール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1稲門祭記念品　ゴルフボール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F8B3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15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　ゴルフボール</w:t>
        </w:r>
      </w:hyperlink>
    </w:p>
    <w:p w14:paraId="4940D8CC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2,000 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51B88D24" w14:textId="300B706D" w:rsid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41E4D0FA" w14:textId="0231D653" w:rsid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4CF7D6EA" w14:textId="0B278EA6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＝＝＝＝＝＝＝＝＝＝＝＝＝＝＝＝＝＝＝＝＝</w:t>
      </w:r>
    </w:p>
    <w:p w14:paraId="7683D9DE" w14:textId="77777777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3" w:name="product824"/>
      <w:bookmarkEnd w:id="3"/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00A96CD3" wp14:editId="7EC08EA6">
            <wp:extent cx="1187450" cy="1187450"/>
            <wp:effectExtent l="0" t="0" r="0" b="0"/>
            <wp:docPr id="9" name="図 9" descr="2021稲門祭記念品　ジェットストリームボールペン シルバー軸(0.7mm径)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1稲門祭記念品　ジェットストリームボールペン シルバー軸(0.7mm径)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223E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18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　ジェットストリームボールペン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 xml:space="preserve"> 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シルバー軸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(0.7mm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径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)</w:t>
        </w:r>
      </w:hyperlink>
    </w:p>
    <w:p w14:paraId="26108376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2,000 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628FFEA9" w14:textId="723B87DC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11DD16CE" w14:textId="5B1AEF08" w:rsidR="00467417" w:rsidRDefault="00D3083E" w:rsidP="00467417">
      <w:pPr>
        <w:shd w:val="clear" w:color="auto" w:fill="FFFFFF"/>
        <w:textAlignment w:val="top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  <w:bookmarkStart w:id="4" w:name="product812"/>
      <w:bookmarkEnd w:id="4"/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＝＝＝＝＝＝＝＝＝＝＝＝＝＝＝＝＝＝＝＝＝</w:t>
      </w:r>
    </w:p>
    <w:p w14:paraId="1B2DE195" w14:textId="77777777" w:rsid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5A24A934" w14:textId="69C08EA9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0900879F" wp14:editId="745F9F46">
            <wp:extent cx="1187450" cy="1187450"/>
            <wp:effectExtent l="0" t="0" r="0" b="0"/>
            <wp:docPr id="11" name="図 11" descr="2021稲門祭記念品　ウィスキー「早稲田の杜」稲門祭記念モデル;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1稲門祭記念品　ウィスキー「早稲田の杜」稲門祭記念モデル;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C18B7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21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　ウィスキー「早稲田の杜」稲門祭記念モデル</w:t>
        </w:r>
      </w:hyperlink>
    </w:p>
    <w:p w14:paraId="72CD02BD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4,000 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3DEEF9D5" w14:textId="77EBD7A8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6C9AFA4D" w14:textId="77777777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5" w:name="product820"/>
      <w:bookmarkEnd w:id="5"/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68704212" wp14:editId="35A39FB4">
            <wp:extent cx="1187450" cy="1187450"/>
            <wp:effectExtent l="0" t="0" r="0" b="0"/>
            <wp:docPr id="13" name="図 13" descr="2021稲門祭記念品　オリジナルデザイン帆布トートバッグ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1稲門祭記念品　オリジナルデザイン帆布トートバッグ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15AAE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24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　オリジナルデザイン帆布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トートバッグ</w:t>
        </w:r>
      </w:hyperlink>
    </w:p>
    <w:p w14:paraId="4D807EAE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4,000 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5588BF43" w14:textId="526F96D9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5D3711D2" w14:textId="7E953544" w:rsidR="00467417" w:rsidRDefault="00D3083E" w:rsidP="00D3083E">
      <w:pPr>
        <w:shd w:val="clear" w:color="auto" w:fill="FFFFFF"/>
        <w:textAlignment w:val="top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  <w:bookmarkStart w:id="6" w:name="product821"/>
      <w:bookmarkEnd w:id="6"/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＝＝＝＝＝＝＝＝＝＝＝＝＝＝＝＝＝＝＝＝＝＝＝</w:t>
      </w:r>
    </w:p>
    <w:p w14:paraId="78E22741" w14:textId="0A258A4B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4C0F8808" wp14:editId="0AE265C3">
            <wp:extent cx="1187450" cy="1187450"/>
            <wp:effectExtent l="0" t="0" r="0" b="0"/>
            <wp:docPr id="15" name="図 15" descr="2021稲門祭記念品　ちりめん金封ふくさ　エンジ・紫　2点セット;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21稲門祭記念品　ちりめん金封ふくさ　エンジ・紫　2点セット;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8F3E8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27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 xml:space="preserve">稲門祭記念品　ちりめん金封ふくさ　エンジ・紫　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点セット</w:t>
        </w:r>
      </w:hyperlink>
    </w:p>
    <w:p w14:paraId="4D81D888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4,000 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095CBDAA" w14:textId="24B3966F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45E4D795" w14:textId="3720963C" w:rsidR="00467417" w:rsidRPr="00467417" w:rsidRDefault="00D3083E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＝＝＝＝＝＝＝＝＝＝＝＝＝＝＝＝＝＝＝＝＝＝＝＝＝＝＝</w:t>
      </w:r>
    </w:p>
    <w:p w14:paraId="772F4B23" w14:textId="77777777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7" w:name="product822"/>
      <w:bookmarkEnd w:id="7"/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119D12C8" wp14:editId="51E635D5">
            <wp:extent cx="1187450" cy="1187450"/>
            <wp:effectExtent l="0" t="0" r="0" b="0"/>
            <wp:docPr id="17" name="図 17" descr="2021稲門祭記念品　ネクタイ2020モデル(Wゴールド);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21稲門祭記念品　ネクタイ2020モデル(Wゴールド);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8003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30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　ネクタイ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2020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モデル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(W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ゴールド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)</w:t>
        </w:r>
      </w:hyperlink>
    </w:p>
    <w:p w14:paraId="19D5EE80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4,000 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3F2B5E45" w14:textId="28C3038F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2370F0FB" w14:textId="77777777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8" w:name="product823"/>
      <w:bookmarkEnd w:id="8"/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72CB9973" wp14:editId="07CAD0FC">
            <wp:extent cx="1187450" cy="1187450"/>
            <wp:effectExtent l="0" t="0" r="0" b="0"/>
            <wp:docPr id="19" name="図 19" descr="2021稲門祭記念品　ネクタイ2021モデル(Wシルバー);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21稲門祭記念品　ネクタイ2021モデル(Wシルバー);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9497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33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　ネクタイ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モデル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(W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シルバー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)</w:t>
        </w:r>
      </w:hyperlink>
    </w:p>
    <w:p w14:paraId="3C2642AB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4,000 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22D85D7C" w14:textId="2C59F11E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53EB6F9C" w14:textId="4DCB2872" w:rsidR="00467417" w:rsidRDefault="00D3083E" w:rsidP="00D3083E">
      <w:pPr>
        <w:shd w:val="clear" w:color="auto" w:fill="FFFFFF"/>
        <w:textAlignment w:val="top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  <w:bookmarkStart w:id="9" w:name="product815"/>
      <w:bookmarkEnd w:id="9"/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＝＝＝＝＝＝＝＝＝＝＝＝＝＝＝＝＝＝＝＝＝＝＝</w:t>
      </w:r>
    </w:p>
    <w:p w14:paraId="176A1FD3" w14:textId="26458426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618ED264" wp14:editId="3F2A38D2">
            <wp:extent cx="1187450" cy="1187450"/>
            <wp:effectExtent l="0" t="0" r="0" b="0"/>
            <wp:docPr id="21" name="図 21" descr="2021稲門祭記念品 ポロシャツ;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21稲門祭記念品 ポロシャツ;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B293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36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 xml:space="preserve"> 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ポロシャツ</w:t>
        </w:r>
      </w:hyperlink>
    </w:p>
    <w:p w14:paraId="6EF691D5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6,000 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7BAB0D14" w14:textId="1475C2A3" w:rsid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04B89EBE" w14:textId="39AE82FD" w:rsid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76E404F0" w14:textId="249E7402" w:rsid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6DD53E46" w14:textId="16AB15E5" w:rsidR="00467417" w:rsidRPr="00467417" w:rsidRDefault="00D3083E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＝＝＝＝＝＝＝＝＝＝＝＝＝＝＝＝＝＝＝＝＝＝</w:t>
      </w:r>
    </w:p>
    <w:p w14:paraId="3C7EF918" w14:textId="77777777" w:rsidR="00D3083E" w:rsidRDefault="00D3083E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10" w:name="product817"/>
      <w:bookmarkEnd w:id="10"/>
    </w:p>
    <w:p w14:paraId="6C21B565" w14:textId="3C73AB4A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drawing>
          <wp:inline distT="0" distB="0" distL="0" distR="0" wp14:anchorId="7E168395" wp14:editId="40C2D574">
            <wp:extent cx="1187450" cy="1187450"/>
            <wp:effectExtent l="0" t="0" r="0" b="0"/>
            <wp:docPr id="23" name="図 23" descr="2021稲門祭記念品 マフラー;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21稲門祭記念品 マフラー;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CAB7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39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 xml:space="preserve"> 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マフラー</w:t>
        </w:r>
      </w:hyperlink>
    </w:p>
    <w:p w14:paraId="71C5C564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6,000 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4B327148" w14:textId="5C6C4FCD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4E284B15" w14:textId="77777777" w:rsid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11" w:name="product814"/>
      <w:bookmarkEnd w:id="11"/>
    </w:p>
    <w:p w14:paraId="5FD349E5" w14:textId="77777777" w:rsid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0DCEE39F" w14:textId="7AD5315A" w:rsidR="00467417" w:rsidRPr="00467417" w:rsidRDefault="00467417" w:rsidP="00467417">
      <w:pPr>
        <w:shd w:val="clear" w:color="auto" w:fill="FFFFFF"/>
        <w:jc w:val="center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noProof/>
          <w:color w:val="006599"/>
          <w:kern w:val="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00202AF3" wp14:editId="6D1C4A8C">
            <wp:extent cx="1187450" cy="1187450"/>
            <wp:effectExtent l="0" t="0" r="0" b="0"/>
            <wp:docPr id="25" name="図 25" descr="2021稲門祭記念品　プルオーバージャンパー;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21稲門祭記念品　プルオーバージャンパー;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EF698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outlineLvl w:val="2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hyperlink r:id="rId42" w:history="1"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2021</w:t>
        </w:r>
        <w:r w:rsidRPr="00467417">
          <w:rPr>
            <w:rFonts w:ascii="Arial" w:eastAsia="ＭＳ Ｐゴシック" w:hAnsi="Arial" w:cs="Arial"/>
            <w:b/>
            <w:bCs/>
            <w:color w:val="006599"/>
            <w:kern w:val="0"/>
            <w:sz w:val="24"/>
            <w:szCs w:val="24"/>
            <w:bdr w:val="none" w:sz="0" w:space="0" w:color="auto" w:frame="1"/>
          </w:rPr>
          <w:t>稲門祭記念品　プルオーバージャンパー</w:t>
        </w:r>
      </w:hyperlink>
    </w:p>
    <w:p w14:paraId="54470906" w14:textId="77777777" w:rsidR="00467417" w:rsidRPr="00467417" w:rsidRDefault="00467417" w:rsidP="00467417">
      <w:pPr>
        <w:shd w:val="clear" w:color="auto" w:fill="FFFFFF"/>
        <w:spacing w:after="150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販売価格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(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税込</w:t>
      </w:r>
      <w:r w:rsidRPr="00467417">
        <w:rPr>
          <w:rFonts w:ascii="Arial" w:eastAsia="ＭＳ Ｐゴシック" w:hAnsi="Arial" w:cs="Arial"/>
          <w:color w:val="930000"/>
          <w:kern w:val="0"/>
          <w:sz w:val="20"/>
          <w:szCs w:val="20"/>
          <w:bdr w:val="none" w:sz="0" w:space="0" w:color="auto" w:frame="1"/>
        </w:rPr>
        <w:t>)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：　</w:t>
      </w:r>
      <w:r w:rsidRPr="00467417">
        <w:rPr>
          <w:rFonts w:ascii="Arial" w:eastAsia="ＭＳ Ｐゴシック" w:hAnsi="Arial" w:cs="Arial"/>
          <w:color w:val="000000"/>
          <w:kern w:val="0"/>
          <w:sz w:val="20"/>
          <w:szCs w:val="20"/>
        </w:rPr>
        <w:t>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10,000 </w:t>
      </w:r>
      <w:r w:rsidRPr="00467417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>円</w:t>
      </w:r>
    </w:p>
    <w:p w14:paraId="443202EC" w14:textId="47C6CE4D" w:rsidR="00467417" w:rsidRPr="00467417" w:rsidRDefault="00467417" w:rsidP="00467417">
      <w:pPr>
        <w:shd w:val="clear" w:color="auto" w:fill="FFFFFF"/>
        <w:jc w:val="left"/>
        <w:textAlignment w:val="top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</w:p>
    <w:p w14:paraId="1EBD03CD" w14:textId="77777777" w:rsidR="00132DDE" w:rsidRPr="00467417" w:rsidRDefault="00132DDE"/>
    <w:sectPr w:rsidR="00132DDE" w:rsidRPr="00467417" w:rsidSect="00F435E1">
      <w:type w:val="continuous"/>
      <w:pgSz w:w="11906" w:h="16838" w:code="9"/>
      <w:pgMar w:top="794" w:right="680" w:bottom="680" w:left="680" w:header="851" w:footer="992" w:gutter="0"/>
      <w:cols w:num="2" w:space="420"/>
      <w:docGrid w:type="linesAndChars" w:linePitch="289" w:charSpace="-3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45"/>
    <w:rsid w:val="000C18CB"/>
    <w:rsid w:val="00132DDE"/>
    <w:rsid w:val="00465645"/>
    <w:rsid w:val="00467417"/>
    <w:rsid w:val="00D3083E"/>
    <w:rsid w:val="00F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7AEE2"/>
  <w15:chartTrackingRefBased/>
  <w15:docId w15:val="{EA2D532C-2A2F-4C1F-A779-F3F110C8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6912972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113750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272280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8477207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710565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2089568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436707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595947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7729380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8729154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995645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71261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aseda-shop.com/pdetail819/" TargetMode="External"/><Relationship Id="rId18" Type="http://schemas.openxmlformats.org/officeDocument/2006/relationships/hyperlink" Target="https://www.waseda-shop.com/pdetail824/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www.waseda-shop.com/pdetail81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aseda-shop.com/pdetail812/" TargetMode="External"/><Relationship Id="rId34" Type="http://schemas.openxmlformats.org/officeDocument/2006/relationships/hyperlink" Target="https://www.waseda-shop.com/pdetail815/" TargetMode="External"/><Relationship Id="rId42" Type="http://schemas.openxmlformats.org/officeDocument/2006/relationships/hyperlink" Target="https://www.waseda-shop.com/pdetail814/" TargetMode="External"/><Relationship Id="rId7" Type="http://schemas.openxmlformats.org/officeDocument/2006/relationships/hyperlink" Target="https://www.waseda-shop.com/pdetail816/" TargetMode="External"/><Relationship Id="rId12" Type="http://schemas.openxmlformats.org/officeDocument/2006/relationships/hyperlink" Target="https://www.waseda-shop.com/pdetail818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waseda-shop.com/pdetail821/" TargetMode="External"/><Relationship Id="rId33" Type="http://schemas.openxmlformats.org/officeDocument/2006/relationships/hyperlink" Target="https://www.waseda-shop.com/pdetail823/" TargetMode="External"/><Relationship Id="rId38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www.waseda-shop.com/pdetail824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waseda-shop.com/pdetail813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waseda-shop.com/pdetail820/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www.waseda-shop.com/pdetail817/" TargetMode="External"/><Relationship Id="rId40" Type="http://schemas.openxmlformats.org/officeDocument/2006/relationships/hyperlink" Target="https://www.waseda-shop.com/pdetail81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waseda-shop.com/pdetail819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waseda-shop.com/pdetail822/" TargetMode="External"/><Relationship Id="rId36" Type="http://schemas.openxmlformats.org/officeDocument/2006/relationships/hyperlink" Target="https://www.waseda-shop.com/pdetail815/" TargetMode="External"/><Relationship Id="rId10" Type="http://schemas.openxmlformats.org/officeDocument/2006/relationships/hyperlink" Target="https://www.waseda-shop.com/pdetail818/" TargetMode="External"/><Relationship Id="rId19" Type="http://schemas.openxmlformats.org/officeDocument/2006/relationships/hyperlink" Target="https://www.waseda-shop.com/pdetail812/" TargetMode="External"/><Relationship Id="rId31" Type="http://schemas.openxmlformats.org/officeDocument/2006/relationships/hyperlink" Target="https://www.waseda-shop.com/pdetail823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waseda-shop.com/pdetail813/" TargetMode="External"/><Relationship Id="rId9" Type="http://schemas.openxmlformats.org/officeDocument/2006/relationships/hyperlink" Target="https://www.waseda-shop.com/pdetail816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waseda-shop.com/pdetail820/" TargetMode="External"/><Relationship Id="rId27" Type="http://schemas.openxmlformats.org/officeDocument/2006/relationships/hyperlink" Target="https://www.waseda-shop.com/pdetail821/" TargetMode="External"/><Relationship Id="rId30" Type="http://schemas.openxmlformats.org/officeDocument/2006/relationships/hyperlink" Target="https://www.waseda-shop.com/pdetail822/" TargetMode="External"/><Relationship Id="rId35" Type="http://schemas.openxmlformats.org/officeDocument/2006/relationships/image" Target="media/image1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重晴</dc:creator>
  <cp:keywords/>
  <dc:description/>
  <cp:lastModifiedBy>小澤 重晴</cp:lastModifiedBy>
  <cp:revision>2</cp:revision>
  <dcterms:created xsi:type="dcterms:W3CDTF">2021-06-24T03:50:00Z</dcterms:created>
  <dcterms:modified xsi:type="dcterms:W3CDTF">2021-06-24T03:50:00Z</dcterms:modified>
</cp:coreProperties>
</file>